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hint="eastAsia" w:ascii="仿宋_GB2312" w:eastAsia="仿宋_GB2312"/>
          <w:b/>
          <w:bCs/>
          <w:kern w:val="0"/>
          <w:sz w:val="32"/>
          <w:szCs w:val="32"/>
        </w:rPr>
      </w:pPr>
      <w:r>
        <w:rPr>
          <w:rFonts w:hint="eastAsia" w:ascii="仿宋_GB2312" w:eastAsia="仿宋_GB2312"/>
          <w:b/>
          <w:bCs/>
          <w:kern w:val="0"/>
          <w:sz w:val="32"/>
          <w:szCs w:val="32"/>
          <w:lang w:eastAsia="zh-CN"/>
        </w:rPr>
        <w:t>洛阳师范学院应用型专业</w:t>
      </w:r>
      <w:r>
        <w:rPr>
          <w:rFonts w:hint="eastAsia" w:ascii="仿宋_GB2312" w:eastAsia="仿宋_GB2312"/>
          <w:b/>
          <w:bCs/>
          <w:kern w:val="0"/>
          <w:sz w:val="32"/>
          <w:szCs w:val="32"/>
        </w:rPr>
        <w:t>分类一览表</w:t>
      </w:r>
    </w:p>
    <w:p>
      <w:pPr>
        <w:spacing w:line="580" w:lineRule="exact"/>
        <w:jc w:val="center"/>
        <w:rPr>
          <w:rFonts w:hint="eastAsia" w:ascii="仿宋_GB2312" w:eastAsia="仿宋_GB2312"/>
          <w:b/>
          <w:bCs/>
          <w:kern w:val="0"/>
          <w:sz w:val="32"/>
          <w:szCs w:val="32"/>
        </w:rPr>
      </w:pPr>
      <w:bookmarkStart w:id="0" w:name="_GoBack"/>
      <w:bookmarkEnd w:id="0"/>
    </w:p>
    <w:tbl>
      <w:tblPr>
        <w:tblStyle w:val="4"/>
        <w:tblW w:w="88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0"/>
        <w:gridCol w:w="6346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840" w:type="dxa"/>
            <w:vAlign w:val="center"/>
          </w:tcPr>
          <w:p>
            <w:pPr>
              <w:spacing w:line="480" w:lineRule="auto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专业分类</w:t>
            </w:r>
          </w:p>
        </w:tc>
        <w:tc>
          <w:tcPr>
            <w:tcW w:w="6346" w:type="dxa"/>
            <w:vAlign w:val="center"/>
          </w:tcPr>
          <w:p>
            <w:pPr>
              <w:spacing w:line="480" w:lineRule="auto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本科专业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auto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9" w:hRule="atLeast"/>
          <w:tblHeader/>
        </w:trPr>
        <w:tc>
          <w:tcPr>
            <w:tcW w:w="1840" w:type="dxa"/>
            <w:vAlign w:val="center"/>
          </w:tcPr>
          <w:p>
            <w:pPr>
              <w:spacing w:line="480" w:lineRule="auto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sz w:val="24"/>
              </w:rPr>
              <w:t>应用科学类</w:t>
            </w:r>
          </w:p>
        </w:tc>
        <w:tc>
          <w:tcPr>
            <w:tcW w:w="6346" w:type="dxa"/>
            <w:vAlign w:val="center"/>
          </w:tcPr>
          <w:p>
            <w:pPr>
              <w:spacing w:line="480" w:lineRule="auto"/>
              <w:rPr>
                <w:rFonts w:hint="eastAsia"/>
              </w:rPr>
            </w:pPr>
            <w:r>
              <w:rPr>
                <w:rFonts w:eastAsia="仿宋_GB2312"/>
                <w:sz w:val="24"/>
              </w:rPr>
              <w:t>秘书学、戏剧影视文学</w:t>
            </w:r>
            <w:r>
              <w:rPr>
                <w:rFonts w:hint="eastAsia" w:eastAsia="仿宋_GB2312"/>
                <w:sz w:val="24"/>
              </w:rPr>
              <w:t>、</w:t>
            </w:r>
            <w:r>
              <w:rPr>
                <w:rFonts w:eastAsia="仿宋_GB2312"/>
                <w:sz w:val="24"/>
              </w:rPr>
              <w:t>文化产业管理、</w:t>
            </w:r>
            <w:r>
              <w:rPr>
                <w:rFonts w:hint="eastAsia" w:eastAsia="仿宋_GB2312"/>
                <w:sz w:val="24"/>
              </w:rPr>
              <w:t>文物与博物馆学、日语、商务英语、</w:t>
            </w:r>
            <w:r>
              <w:rPr>
                <w:rFonts w:eastAsia="仿宋_GB2312"/>
                <w:sz w:val="24"/>
              </w:rPr>
              <w:t>法学、社会工作、行政管理、</w:t>
            </w:r>
            <w:r>
              <w:rPr>
                <w:rFonts w:hint="eastAsia" w:eastAsia="仿宋_GB2312"/>
                <w:sz w:val="24"/>
              </w:rPr>
              <w:t>工商管理、</w:t>
            </w:r>
            <w:r>
              <w:rPr>
                <w:rFonts w:eastAsia="仿宋_GB2312"/>
                <w:sz w:val="24"/>
              </w:rPr>
              <w:t>国际经济与贸易、新闻学、信息与计算科学、应用统计学、金融数学、应用化学、应用生物科学、应用心理学、</w:t>
            </w:r>
            <w:r>
              <w:rPr>
                <w:rFonts w:hint="eastAsia" w:eastAsia="仿宋_GB2312"/>
                <w:sz w:val="24"/>
              </w:rPr>
              <w:t>地理信息科学、土地资源管理、</w:t>
            </w:r>
            <w:r>
              <w:rPr>
                <w:rFonts w:eastAsia="仿宋_GB2312"/>
                <w:sz w:val="24"/>
              </w:rPr>
              <w:t>社会体育指导与管理</w:t>
            </w:r>
            <w:r>
              <w:rPr>
                <w:rFonts w:hint="eastAsia" w:eastAsia="仿宋_GB2312"/>
                <w:sz w:val="24"/>
              </w:rPr>
              <w:t>、书法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auto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8" w:hRule="atLeast"/>
        </w:trPr>
        <w:tc>
          <w:tcPr>
            <w:tcW w:w="1840" w:type="dxa"/>
            <w:vAlign w:val="center"/>
          </w:tcPr>
          <w:p>
            <w:pPr>
              <w:spacing w:line="48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应用技术类</w:t>
            </w:r>
          </w:p>
        </w:tc>
        <w:tc>
          <w:tcPr>
            <w:tcW w:w="6346" w:type="dxa"/>
            <w:vAlign w:val="center"/>
          </w:tcPr>
          <w:p>
            <w:pPr>
              <w:spacing w:line="480" w:lineRule="auto"/>
              <w:jc w:val="left"/>
              <w:rPr>
                <w:rFonts w:hint="eastAsia"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旅游管理、</w:t>
            </w:r>
            <w:r>
              <w:rPr>
                <w:rFonts w:hint="eastAsia" w:eastAsia="仿宋_GB2312"/>
                <w:sz w:val="24"/>
              </w:rPr>
              <w:t>酒店管理、</w:t>
            </w:r>
            <w:r>
              <w:rPr>
                <w:rFonts w:eastAsia="仿宋_GB2312"/>
                <w:sz w:val="24"/>
              </w:rPr>
              <w:t>翻译</w:t>
            </w:r>
            <w:r>
              <w:rPr>
                <w:rFonts w:hint="eastAsia" w:eastAsia="仿宋_GB2312"/>
                <w:sz w:val="24"/>
              </w:rPr>
              <w:t>、</w:t>
            </w:r>
            <w:r>
              <w:rPr>
                <w:rFonts w:eastAsia="仿宋_GB2312"/>
                <w:sz w:val="24"/>
              </w:rPr>
              <w:t>市场营销、会计学、电子信息</w:t>
            </w:r>
            <w:r>
              <w:rPr>
                <w:rFonts w:hint="eastAsia" w:eastAsia="仿宋_GB2312"/>
                <w:sz w:val="24"/>
              </w:rPr>
              <w:t>工程</w:t>
            </w:r>
            <w:r>
              <w:rPr>
                <w:rFonts w:eastAsia="仿宋_GB2312"/>
                <w:sz w:val="24"/>
              </w:rPr>
              <w:t>、电气工程及其自动化、</w:t>
            </w:r>
            <w:r>
              <w:rPr>
                <w:rFonts w:hint="eastAsia" w:eastAsia="仿宋_GB2312"/>
                <w:sz w:val="24"/>
              </w:rPr>
              <w:t>光电科学与工程、通信工程、自动化、</w:t>
            </w:r>
            <w:r>
              <w:rPr>
                <w:rFonts w:eastAsia="仿宋_GB2312"/>
                <w:sz w:val="24"/>
              </w:rPr>
              <w:t>化学工程与工艺、生物技术、计算机科学与技术、网络工程、物联网工程、</w:t>
            </w:r>
            <w:r>
              <w:rPr>
                <w:rFonts w:hint="eastAsia" w:eastAsia="仿宋_GB2312"/>
                <w:sz w:val="24"/>
              </w:rPr>
              <w:t>数据科学与大数据技术、</w:t>
            </w:r>
            <w:r>
              <w:rPr>
                <w:rFonts w:eastAsia="仿宋_GB2312"/>
                <w:sz w:val="24"/>
              </w:rPr>
              <w:t>软件工程、电子商务、物流管理、播音与主持艺术、广播电视编导、武术与民族传统体育、运动训练、音乐表演、绘画、视觉传达设计、环境设计、动画</w:t>
            </w:r>
            <w:r>
              <w:rPr>
                <w:rFonts w:hint="eastAsia" w:eastAsia="仿宋_GB2312"/>
                <w:sz w:val="24"/>
              </w:rPr>
              <w:t>、食品科学与工程、制药工程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auto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30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A40"/>
    <w:rsid w:val="00322FA5"/>
    <w:rsid w:val="003D7437"/>
    <w:rsid w:val="00B62A40"/>
    <w:rsid w:val="00E42BE5"/>
    <w:rsid w:val="2C755C1D"/>
    <w:rsid w:val="401A1369"/>
    <w:rsid w:val="5E255F2A"/>
    <w:rsid w:val="6593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388</Characters>
  <Lines>3</Lines>
  <Paragraphs>1</Paragraphs>
  <TotalTime>0</TotalTime>
  <ScaleCrop>false</ScaleCrop>
  <LinksUpToDate>false</LinksUpToDate>
  <CharactersWithSpaces>455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2020-06-29T02:56:00Z</dcterms:created>
  <dc:creator>hp</dc:creator>
  <cp:lastModifiedBy>郭培培</cp:lastModifiedBy>
  <dcterms:modified xsi:type="dcterms:W3CDTF">2021-09-10T06:49:51Z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AFCCAD4E4A414368A32E743BC5CD1799</vt:lpwstr>
  </property>
</Properties>
</file>